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firstLine="567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ДОГОВОР НЕ  ПОДТВЕРЖДАЕТ ФАКТ ПРИЕМА И ОБЕЗВРЕЖИВАНИЯ ОТХОДОВ.</w:t>
      </w:r>
    </w:p>
    <w:p>
      <w:pPr>
        <w:pStyle w:val="Normal"/>
        <w:shd w:val="clear" w:color="auto" w:fill="FFFFFF"/>
        <w:ind w:firstLine="567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ПОДТВЕРЖДАЮЩИМ ДОКУМЕНТОМ ЯВЛЯЕТСЯ </w:t>
      </w:r>
    </w:p>
    <w:p>
      <w:pPr>
        <w:pStyle w:val="Normal"/>
        <w:shd w:val="clear" w:color="auto" w:fill="FFFFFF"/>
        <w:ind w:firstLine="567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АКТ ПРИЕМА ОТХОДОВ, ЛИБО СПРАВКА О СДАННЫХ ОТХОДАХ.</w:t>
      </w:r>
    </w:p>
    <w:p>
      <w:pPr>
        <w:pStyle w:val="Normal"/>
        <w:ind w:firstLine="567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567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ДОГОВОР №____ /Б</w:t>
      </w:r>
    </w:p>
    <w:p>
      <w:pPr>
        <w:pStyle w:val="Normal"/>
        <w:ind w:firstLine="567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на оказание услуг по обезвреживанию медицинских отходов класса Б, В</w:t>
      </w:r>
    </w:p>
    <w:p>
      <w:pPr>
        <w:pStyle w:val="Normal"/>
        <w:ind w:firstLine="567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20"/>
          <w:szCs w:val="20"/>
        </w:rPr>
        <w:t>г. Благовещенск</w:t>
        <w:tab/>
        <w:tab/>
        <w:tab/>
        <w:tab/>
        <w:t xml:space="preserve">                 </w:t>
        <w:tab/>
        <w:t xml:space="preserve">                                                                «___» ______202  года</w:t>
      </w:r>
      <w:r>
        <w:rPr>
          <w:sz w:val="16"/>
          <w:szCs w:val="16"/>
        </w:rPr>
        <w:t xml:space="preserve">  </w:t>
      </w:r>
    </w:p>
    <w:p>
      <w:pPr>
        <w:pStyle w:val="Normal"/>
        <w:rPr>
          <w:sz w:val="20"/>
          <w:szCs w:val="20"/>
        </w:rPr>
      </w:pPr>
      <w:r>
        <w:rPr>
          <w:sz w:val="16"/>
          <w:szCs w:val="16"/>
        </w:rPr>
        <w:t xml:space="preserve">        </w:t>
      </w:r>
    </w:p>
    <w:p>
      <w:pPr>
        <w:pStyle w:val="Style19"/>
        <w:ind w:firstLine="567"/>
        <w:rPr>
          <w:b/>
          <w:b/>
          <w:sz w:val="16"/>
          <w:szCs w:val="16"/>
        </w:rPr>
      </w:pPr>
      <w:r>
        <w:rPr>
          <w:sz w:val="16"/>
          <w:szCs w:val="16"/>
        </w:rPr>
        <w:t>_____________________</w:t>
      </w:r>
      <w:r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именуемое в дальнейшем</w:t>
      </w:r>
      <w:r>
        <w:rPr>
          <w:b/>
          <w:sz w:val="16"/>
          <w:szCs w:val="16"/>
        </w:rPr>
        <w:t xml:space="preserve"> «</w:t>
      </w:r>
      <w:r>
        <w:rPr>
          <w:b/>
          <w:bCs/>
          <w:sz w:val="16"/>
          <w:szCs w:val="16"/>
        </w:rPr>
        <w:t>Заказчик</w:t>
      </w:r>
      <w:r>
        <w:rPr>
          <w:b/>
          <w:sz w:val="16"/>
          <w:szCs w:val="16"/>
        </w:rPr>
        <w:t xml:space="preserve">», </w:t>
      </w:r>
      <w:r>
        <w:rPr>
          <w:sz w:val="16"/>
          <w:szCs w:val="16"/>
        </w:rPr>
        <w:t>в лице_______________________</w:t>
      </w:r>
      <w:r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действующего на основании Устава, с одной стороны, и</w:t>
      </w:r>
      <w:r>
        <w:rPr>
          <w:b/>
          <w:sz w:val="16"/>
          <w:szCs w:val="16"/>
        </w:rPr>
        <w:t xml:space="preserve"> Общество с ограниченной ответственностью «Консул»,</w:t>
      </w:r>
      <w:r>
        <w:rPr>
          <w:sz w:val="16"/>
          <w:szCs w:val="16"/>
        </w:rPr>
        <w:t xml:space="preserve"> именуемое в дальнейшем </w:t>
      </w:r>
      <w:r>
        <w:rPr>
          <w:b/>
          <w:sz w:val="16"/>
          <w:szCs w:val="16"/>
        </w:rPr>
        <w:t>«Исполнитель»,</w:t>
      </w:r>
      <w:r>
        <w:rPr>
          <w:sz w:val="16"/>
          <w:szCs w:val="16"/>
        </w:rPr>
        <w:t xml:space="preserve"> в лице </w:t>
      </w:r>
      <w:r>
        <w:rPr>
          <w:b/>
          <w:sz w:val="16"/>
          <w:szCs w:val="16"/>
        </w:rPr>
        <w:t>генерального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директора Ваулина Дмитрия Викторовича</w:t>
      </w:r>
      <w:r>
        <w:rPr>
          <w:rFonts w:eastAsia="Times New Roman" w:cs="Times New Roman"/>
          <w:b/>
          <w:color w:val="auto"/>
          <w:kern w:val="0"/>
          <w:sz w:val="16"/>
          <w:szCs w:val="16"/>
          <w:lang w:val="ru-RU" w:eastAsia="ar-SA" w:bidi="ar-SA"/>
        </w:rPr>
        <w:t>,</w:t>
      </w:r>
      <w:r>
        <w:rPr>
          <w:sz w:val="16"/>
          <w:szCs w:val="16"/>
        </w:rPr>
        <w:t xml:space="preserve"> действующего на основании Устава, с другой стороны, заключили настоящий Договор о нижеследующем:</w:t>
      </w:r>
    </w:p>
    <w:p>
      <w:pPr>
        <w:pStyle w:val="Normal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1. Предмет договора</w:t>
      </w:r>
    </w:p>
    <w:p>
      <w:pPr>
        <w:pStyle w:val="Normal"/>
        <w:ind w:firstLine="567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1.1. Исполнитель </w:t>
      </w:r>
      <w:r>
        <w:rPr>
          <w:b/>
          <w:color w:val="000000"/>
          <w:sz w:val="16"/>
          <w:szCs w:val="16"/>
        </w:rPr>
        <w:t>оказывает услуги по приему опасных медицинских отходов класса Б, В: материалы и инструменты, предметы загрязненные кровью и/или другими биологическими жидкостями; пищевые отходы из инфекционных отделений;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патогенности; живые вакцины, непригодные к использованию,</w:t>
      </w:r>
      <w:r>
        <w:rPr>
          <w:color w:val="000000"/>
          <w:sz w:val="16"/>
          <w:szCs w:val="16"/>
        </w:rPr>
        <w:t xml:space="preserve"> принадлежащих Заказчику, именуемых в дальнейшем «отходы» </w:t>
      </w:r>
      <w:r>
        <w:rPr>
          <w:sz w:val="16"/>
          <w:szCs w:val="16"/>
        </w:rPr>
        <w:t>для последующего термического обезвреживания</w:t>
      </w:r>
      <w:r>
        <w:rPr>
          <w:color w:val="000000"/>
          <w:sz w:val="16"/>
          <w:szCs w:val="16"/>
        </w:rPr>
        <w:t>, а Заказчик оплачивает услуги и выполняет требования Исполнителя в части подготовки отходов к передаче последнему.</w:t>
      </w:r>
    </w:p>
    <w:p>
      <w:pPr>
        <w:pStyle w:val="Style23"/>
        <w:spacing w:before="0" w:after="0"/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1.2. Исполнитель гарантирует соблюдение </w:t>
      </w:r>
      <w:r>
        <w:rPr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 утв. Постановлением главного государственного санитарного врача №3 от 28.01.2021 г.</w:t>
      </w:r>
      <w:r>
        <w:rPr>
          <w:sz w:val="16"/>
          <w:szCs w:val="16"/>
        </w:rPr>
        <w:t xml:space="preserve"> </w:t>
      </w:r>
    </w:p>
    <w:p>
      <w:pPr>
        <w:pStyle w:val="Normal"/>
        <w:shd w:val="clear" w:color="auto" w:fill="FFFFFF"/>
        <w:snapToGrid w:val="false"/>
        <w:ind w:firstLine="567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1.3. </w:t>
      </w:r>
      <w:r>
        <w:rPr>
          <w:color w:val="000000"/>
          <w:sz w:val="16"/>
          <w:szCs w:val="16"/>
        </w:rPr>
        <w:t>По согласованию с Исполнителем транспортировка отходов может быть осуществлена Исполнителем с использованием его персонала и транспортных средств. Стоимость рассчитывается индивидуально, в зависимости от расстояния и других условий. В случае транспортировки отходов силами Исполнителя всю ответственность, предусмотренную за нее договором, несет Исполнитель.</w:t>
      </w:r>
    </w:p>
    <w:p>
      <w:pPr>
        <w:pStyle w:val="Style23"/>
        <w:spacing w:before="0" w:after="0"/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2. Обязательства сторон</w:t>
      </w:r>
    </w:p>
    <w:p>
      <w:pPr>
        <w:pStyle w:val="Normal"/>
        <w:ind w:firstLine="567"/>
        <w:jc w:val="both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2.1. Исполнитель обязуется:</w:t>
      </w:r>
    </w:p>
    <w:p>
      <w:pPr>
        <w:pStyle w:val="Normal"/>
        <w:shd w:val="clear" w:color="auto" w:fill="FFFFFF"/>
        <w:ind w:firstLine="567"/>
        <w:rPr>
          <w:i/>
          <w:i/>
          <w:color w:val="000000"/>
          <w:sz w:val="8"/>
          <w:szCs w:val="16"/>
        </w:rPr>
      </w:pPr>
      <w:r>
        <w:rPr>
          <w:color w:val="000000"/>
          <w:sz w:val="16"/>
          <w:szCs w:val="16"/>
        </w:rPr>
        <w:t xml:space="preserve">2.1.1. Эвакуировать отходы Заказчика по адресу: 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2.1.2. Предоставить информацию в надзорные органы о каждом заключенном договоре с Заказчиком и об объемах принятых отходов, по запросу.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2.1.3. По запросу Заказчика, представить справку о сданных отходах (после оплаты счета за предоставленные услуги).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2.1.4. Обеспечить соблюдение норм техники безопасности и охраны труда при работе собственных сотрудников с отходами Заказчика.</w:t>
      </w:r>
    </w:p>
    <w:p>
      <w:pPr>
        <w:pStyle w:val="Normal"/>
        <w:ind w:firstLine="567"/>
        <w:jc w:val="both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2.2. Заказчик обязуется: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2.2.1. Предоставить Исполнителю при заключении настоящего договора достоверную информацию о себе.</w:t>
      </w:r>
    </w:p>
    <w:p>
      <w:pPr>
        <w:pStyle w:val="Style23"/>
        <w:spacing w:before="0" w:after="0"/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2.2.2. Обеспечить сбор, транспортировку и передачу отходов Исполнителю в соответствии с Санитарными правилами и нормами СанПиН </w:t>
      </w:r>
      <w:r>
        <w:rPr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 xml:space="preserve">2.1.3684-21 </w:t>
      </w:r>
      <w:r>
        <w:rPr>
          <w:sz w:val="16"/>
          <w:szCs w:val="16"/>
        </w:rPr>
        <w:t xml:space="preserve">. Содержать в надлежащем санитарном и пожарном состоянии место сбора, временного хранения отходов и транспортное средство. </w:t>
      </w:r>
    </w:p>
    <w:p>
      <w:pPr>
        <w:pStyle w:val="Style23"/>
        <w:spacing w:before="0" w:after="0"/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2.2.3. Заказчик несет полную ответственность за содержание груза - медицинские отходы, предназначенного для передачи Исполнителю с целью последующего термического обезвреживания (сжигания). </w:t>
      </w:r>
    </w:p>
    <w:p>
      <w:pPr>
        <w:pStyle w:val="Style23"/>
        <w:spacing w:before="0" w:after="0"/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2.2.4. Возместить ущерб, причиненный Исполнителю неисполнением технических условий подготовки отходов к передаче (в том числе неисполнением условий указанных в приложениях к настоящему договору).                                                               </w:t>
      </w:r>
    </w:p>
    <w:p>
      <w:pPr>
        <w:pStyle w:val="Style23"/>
        <w:spacing w:before="0" w:after="0"/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2.2.5. Предоставить инструкции и правила, регулирующие его отношения с третьими лицами и обязательные для выполнения Исполнителем (в том числе ограничение доступа на территорию Заказчика и т.п.).                                                                     </w:t>
      </w:r>
    </w:p>
    <w:p>
      <w:pPr>
        <w:pStyle w:val="Style23"/>
        <w:spacing w:before="0" w:after="0"/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>2.2.6. Оплатить Исполнителю услуги по обезвреживанию медицинских отходов в установленный срок, в соответствии с условиями Договора.</w:t>
      </w:r>
    </w:p>
    <w:p>
      <w:pPr>
        <w:pStyle w:val="Style23"/>
        <w:spacing w:before="0" w:after="0"/>
        <w:ind w:left="0" w:firstLine="567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2.2.7. При заключении договора предоставить приказ о назначении ответственного лица по обращению с медицинскими отходами класса Б, В.</w:t>
      </w:r>
    </w:p>
    <w:p>
      <w:pPr>
        <w:pStyle w:val="Normal"/>
        <w:ind w:firstLine="567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ind w:firstLine="567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3. Порядок выполнения работ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3.1.Заказчик осуществляет транспортировку и передачу отходов на производственную площадку Исполнителя (г. Благовещенск, ул. Больничная,79/1)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Данные по переданному количеству отходов фиксируются в Журнале первичного учета отходов, подписываемого ответственными представителями Сторон.</w:t>
      </w:r>
    </w:p>
    <w:p>
      <w:pPr>
        <w:pStyle w:val="Normal"/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3.3. Обезвреживание отходов происходит на </w:t>
      </w:r>
      <w:r>
        <w:rPr>
          <w:sz w:val="16"/>
          <w:szCs w:val="16"/>
        </w:rPr>
        <w:t>инсинераторе термического пиролиза.</w:t>
      </w:r>
    </w:p>
    <w:p>
      <w:pPr>
        <w:pStyle w:val="Normal"/>
        <w:shd w:val="clear" w:color="auto" w:fill="FFFFFF"/>
        <w:ind w:firstLine="567"/>
        <w:jc w:val="center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hd w:val="clear" w:color="auto" w:fill="FFFFFF"/>
        <w:ind w:firstLine="567"/>
        <w:jc w:val="center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приемки выполненных работ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4.1. Приемкой результата работ  Исполнителя является подписанный журнал первичного учета отходов с фактическими данными по их приему в отчетный период. Если одна из Сторон потребует дополнительно  подписать акт приема-передачи отходов за отчетный период, другая Сторона обязана подписать таковой, полагаясь на фактические данные в Журнале первичного учета отходов.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4.2. Заказчик не вправе ссылаться на то, что Журнал первичного учета отходов подписан неуполномоченным лицом, если Журнал подписан и указана расшифровка подписи.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4.3. В случае если по каким-либо причинам в Журнале отсутствуют подпись уполномоченного представителя Заказчика, то работы (выполненные в отчетном месяце) считаются принятыми Заказчиком и выполненными надлежащим образом, если в течение 10 дней месяца, следующего за отчетным, Заказчиком не предъявлялись письменные претензии Исполнителю с указанием объема невыполненных обязательств.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4.4. В случае судебного разбирательства Исполнитель в обосновании своих требований (возражений) вправе ссылаться на отсутствие претензий (п.4.3.), как на подтверждение факта надлежащего выполнения и приемки работ Заказчиком.</w:t>
      </w:r>
    </w:p>
    <w:p>
      <w:pPr>
        <w:pStyle w:val="Normal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5. Стоимость услуг и порядок расчетов</w:t>
      </w:r>
    </w:p>
    <w:p>
      <w:pPr>
        <w:pStyle w:val="Normal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5.1. Стоимость услуг рассчитывается:</w:t>
      </w:r>
    </w:p>
    <w:p>
      <w:pPr>
        <w:pStyle w:val="Normal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5.1.1. </w:t>
      </w:r>
      <w:r>
        <w:rPr>
          <w:rFonts w:eastAsia="Times New Roman" w:cs="Times New Roman"/>
          <w:color w:val="000000"/>
          <w:kern w:val="0"/>
          <w:sz w:val="16"/>
          <w:szCs w:val="16"/>
          <w:lang w:val="ru-RU" w:eastAsia="ar-SA" w:bidi="ar-SA"/>
        </w:rPr>
        <w:t>Ежемесячная абонентская плата вывоза и обезвреживания 15 кг медицинских отходов классов «Б», «В» составляет          рублей. Стоимость последующих кг рассчитывается исходя из</w:t>
      </w:r>
      <w:r>
        <w:rPr>
          <w:rFonts w:eastAsia="Times New Roman" w:cs="Times New Roman"/>
          <w:color w:val="000000"/>
          <w:kern w:val="0"/>
          <w:sz w:val="16"/>
          <w:szCs w:val="16"/>
          <w:lang w:val="en-US" w:eastAsia="ar-SA" w:bidi="ar-SA"/>
        </w:rPr>
        <w:t xml:space="preserve">             </w:t>
      </w:r>
      <w:r>
        <w:rPr>
          <w:rFonts w:eastAsia="Times New Roman" w:cs="Times New Roman"/>
          <w:color w:val="000000"/>
          <w:kern w:val="0"/>
          <w:sz w:val="16"/>
          <w:szCs w:val="16"/>
          <w:lang w:val="ru-RU" w:eastAsia="ar-SA" w:bidi="ar-SA"/>
        </w:rPr>
        <w:t>рублей за 1 кг.</w:t>
      </w:r>
    </w:p>
    <w:p>
      <w:pPr>
        <w:pStyle w:val="Normal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5.2. Обязанность по оплате Заказчиком оказанной услуги считается исполненной с момента зачисления денежных средств на расчетный счет Исполнителя, либо внесения денежных средств в кассу Исполнителя.</w:t>
      </w:r>
    </w:p>
    <w:p>
      <w:pPr>
        <w:pStyle w:val="Normal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Заказчик _________________  /                         /</w:t>
        <w:tab/>
        <w:tab/>
        <w:tab/>
        <w:t>Исполнитель _______________ /</w:t>
      </w:r>
      <w:r>
        <w:rPr>
          <w:rFonts w:eastAsia="Times New Roman" w:cs="Times New Roman"/>
          <w:b/>
          <w:color w:val="000000"/>
          <w:kern w:val="0"/>
          <w:sz w:val="16"/>
          <w:szCs w:val="16"/>
          <w:lang w:val="ru-RU" w:eastAsia="ar-SA" w:bidi="ar-SA"/>
        </w:rPr>
        <w:t>Д.В. Ваулин</w:t>
      </w:r>
      <w:r>
        <w:rPr>
          <w:b/>
          <w:color w:val="000000"/>
          <w:sz w:val="16"/>
          <w:szCs w:val="16"/>
        </w:rPr>
        <w:t>/</w:t>
      </w:r>
    </w:p>
    <w:p>
      <w:pPr>
        <w:pStyle w:val="Normal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5.3. Абонентская плата начисляется за каждый месяц в период действия договора независимо от факта сдачи отходов. Абонентская плата не начисляется только в случае расторжения договора.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5.4. В случае отсутствия оплаты услуг в течение 3 месяцев подряд, Исполнитель оставляет за собой право расторгнуть договор в одностороннем порядке, а также отказать в заключение аналогичного договора в последующем.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5.5. В случае нарушения сроков оплаты по договору, Заказчик уплачивает пени из расчета 0,5% от суммы за каждый день просрочки.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5.6. Платеж производится Заказчиком в течение 5 рабочих дней с момента получения счета на оплату. Счета на оплату доставляются по эл. почте (по эл. адресу, указанному в п.9 настоящего договора), почтовым отправлением Почтой России (по адресу, указанному в п.9 настоящего договора), либо передаются представителю Заказчика в офисе Исполнителя.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5.7. По итогам каждого месяца Исполнитель представляет Заказчику счет на оплату с наименованием оказанных услуг, их количестве и стоимости, а также акт выполненных работ в 2 экземплярах, </w:t>
      </w:r>
      <w:r>
        <w:rPr>
          <w:b/>
          <w:color w:val="000000"/>
          <w:sz w:val="16"/>
          <w:szCs w:val="16"/>
        </w:rPr>
        <w:t>один из которых Заказчик обязуется вернуть Исполнителю лично либо отправив почтовым отправлением по адресу, указанному в п. 9 настоящего Договора</w:t>
      </w:r>
      <w:r>
        <w:rPr>
          <w:color w:val="000000"/>
          <w:sz w:val="16"/>
          <w:szCs w:val="16"/>
        </w:rPr>
        <w:t>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firstLine="567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6. Сроки по договору</w:t>
      </w:r>
    </w:p>
    <w:p>
      <w:pPr>
        <w:pStyle w:val="Normal"/>
        <w:shd w:val="clear" w:color="auto" w:fill="FFFFFF"/>
        <w:ind w:firstLine="567"/>
        <w:jc w:val="both"/>
        <w:rPr>
          <w:b/>
          <w:b/>
          <w:sz w:val="18"/>
          <w:szCs w:val="18"/>
        </w:rPr>
      </w:pPr>
      <w:r>
        <w:rPr>
          <w:b/>
          <w:color w:val="000000"/>
          <w:sz w:val="16"/>
          <w:szCs w:val="16"/>
        </w:rPr>
        <w:t xml:space="preserve">6.1. </w:t>
      </w:r>
      <w:r>
        <w:rPr>
          <w:b/>
          <w:sz w:val="16"/>
          <w:szCs w:val="16"/>
        </w:rPr>
        <w:t xml:space="preserve">Настоящий Договор вступает в силу с момента заключения </w:t>
      </w:r>
      <w:r>
        <w:rPr>
          <w:b/>
          <w:color w:val="000000"/>
          <w:sz w:val="16"/>
          <w:szCs w:val="16"/>
        </w:rPr>
        <w:t>и действует до «    »                202    года</w:t>
      </w:r>
      <w:r>
        <w:rPr>
          <w:b/>
          <w:sz w:val="18"/>
          <w:szCs w:val="18"/>
        </w:rPr>
        <w:t xml:space="preserve"> </w:t>
      </w:r>
    </w:p>
    <w:p>
      <w:pPr>
        <w:pStyle w:val="Normal"/>
        <w:shd w:val="clear" w:color="auto" w:fill="FFFFFF"/>
        <w:ind w:firstLine="567"/>
        <w:jc w:val="both"/>
        <w:rPr>
          <w:b/>
          <w:b/>
          <w:i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6.2. Каждая из сторон вправе расторгнуть настоящий договор в одностороннем порядке, но только с письменным предупреждением другой стороны не менее чем за 30 календарных  дней. Если ни одна из сторон не заявит о его расторжении, договор считается пролонгированным на следующий календарный год.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7. Ответственность сторон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7.1. За невыполнение и ненадлежащее выполнение своих обязательств по настоящему Договору стороны несут ответственность в соответствии с нормами гражданского законодательства Российской Федерации.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7.2. Со стороны Исполнителя для решения всех вопросов с Заказчиком назначается: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Менеджер либо дежурный администратор 8(4162)44-03-58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7.3. Со стороны Заказчика для решения всех вопросов с Исполнителем  назначается:</w:t>
      </w:r>
    </w:p>
    <w:p>
      <w:pPr>
        <w:pStyle w:val="Normal"/>
        <w:ind w:firstLine="567"/>
        <w:jc w:val="both"/>
        <w:rPr>
          <w:color w:val="000000" w:themeColor="text1"/>
          <w:sz w:val="16"/>
          <w:szCs w:val="16"/>
          <w:u w:val="single"/>
        </w:rPr>
      </w:pPr>
      <w:r>
        <w:rPr>
          <w:color w:val="000000" w:themeColor="text1"/>
          <w:sz w:val="16"/>
          <w:szCs w:val="16"/>
          <w:u w:val="single"/>
        </w:rPr>
        <w:t>_________________________________________________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7.4. Ответственность сторон, не предусмотренная договором, определяется в соответствии с действующим Законодательством РФ.</w:t>
      </w:r>
    </w:p>
    <w:p>
      <w:pPr>
        <w:pStyle w:val="Normal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8. Заключительные положения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8.1. Все изменения и дополнения к настоящему Договору оформляются дополнительно соглашением сторон и являются неотъемлемой частью настоящего Договора. 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8.2. Все указанные в данном договоре приложения являются его неотъемлемой частью.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8.3. Споры и разногласия по договору подлежат урегулированию в процессе переговоров.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8.4. При недостижении сторонами согласия спор подлежит передаче на рассмотрение в Арбитражном суде Амурской области.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8.5. Моментом заключения договора является его дата.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8.5. Договор составлен в двух экземплярах, по одному для каждой из сторон, имеющих равную юридическую силу.</w:t>
      </w:r>
    </w:p>
    <w:p>
      <w:pPr>
        <w:pStyle w:val="Normal"/>
        <w:ind w:firstLine="567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567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9. Адреса и банковские реквизиты сторон</w:t>
      </w:r>
    </w:p>
    <w:p>
      <w:pPr>
        <w:pStyle w:val="Normal"/>
        <w:ind w:firstLine="567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278" w:type="dxa"/>
        <w:jc w:val="left"/>
        <w:tblInd w:w="3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39"/>
        <w:gridCol w:w="5138"/>
      </w:tblGrid>
      <w:tr>
        <w:trPr>
          <w:trHeight w:val="195" w:hRule="atLeast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Заказчик: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Исполнитель: ООО «Консул»</w:t>
            </w:r>
          </w:p>
        </w:tc>
      </w:tr>
      <w:tr>
        <w:trPr>
          <w:trHeight w:val="2808" w:hRule="atLeast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Юридический/почтовый адрес: 675000, Амурская область, г. Благовещенск, ул. Ленина, 150, офис 3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40702810403000001242 в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Дальневосточном банке ПАО «Сбербанк России»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к/сч 30101810600000000608 БИК 040813608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2801243320    КПП 280101001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8(4162) 44-03-58, 89622858592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lang w:val="en-US"/>
              </w:rPr>
              <w:t>-mail: info@konsul-amur.ru</w:t>
            </w:r>
          </w:p>
        </w:tc>
      </w:tr>
    </w:tbl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                                                    </w:t>
        <w:tab/>
        <w:tab/>
        <w:tab/>
        <w:t xml:space="preserve">                             Исполнитель </w:t>
      </w:r>
    </w:p>
    <w:p>
      <w:pPr>
        <w:pStyle w:val="Normal"/>
        <w:ind w:firstLine="567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firstLine="567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__________________  (</w:t>
      </w:r>
      <w:r>
        <w:rPr>
          <w:b/>
          <w:color w:val="000000"/>
          <w:sz w:val="16"/>
          <w:szCs w:val="16"/>
        </w:rPr>
        <w:t xml:space="preserve">                           </w:t>
      </w:r>
      <w:r>
        <w:rPr>
          <w:b/>
          <w:sz w:val="18"/>
          <w:szCs w:val="18"/>
        </w:rPr>
        <w:t xml:space="preserve">)                   </w:t>
        <w:tab/>
        <w:tab/>
        <w:t xml:space="preserve">               _________________  (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ru-RU" w:eastAsia="ar-SA" w:bidi="ar-SA"/>
        </w:rPr>
        <w:t>Д.В. Ваулин</w:t>
      </w:r>
      <w:r>
        <w:rPr>
          <w:b/>
          <w:sz w:val="18"/>
          <w:szCs w:val="18"/>
        </w:rPr>
        <w:t xml:space="preserve">)              </w:t>
      </w:r>
    </w:p>
    <w:p>
      <w:pPr>
        <w:pStyle w:val="Normal"/>
        <w:tabs>
          <w:tab w:val="clear" w:pos="708"/>
          <w:tab w:val="center" w:pos="5386" w:leader="none"/>
        </w:tabs>
        <w:ind w:firstLine="567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М.П.       </w:t>
        <w:tab/>
        <w:t xml:space="preserve">                      М.П.</w:t>
      </w:r>
    </w:p>
    <w:p>
      <w:pPr>
        <w:pStyle w:val="Normal"/>
        <w:ind w:firstLine="567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firstLine="567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firstLine="567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firstLine="567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firstLine="567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ab/>
        <w:tab/>
      </w:r>
    </w:p>
    <w:p>
      <w:pPr>
        <w:pStyle w:val="Normal"/>
        <w:ind w:firstLine="56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567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Приложение №1</w:t>
      </w:r>
    </w:p>
    <w:p>
      <w:pPr>
        <w:pStyle w:val="Normal"/>
        <w:ind w:firstLine="567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Условия приёма отходов на эвакуацию</w:t>
      </w:r>
    </w:p>
    <w:p>
      <w:pPr>
        <w:pStyle w:val="Normal"/>
        <w:ind w:firstLine="567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1. Приемка-передача отходов производится представителем Заказчика и Исполнителя с фиксированием данных в журнале первичного учета движения отходов.</w:t>
      </w:r>
    </w:p>
    <w:p>
      <w:pPr>
        <w:pStyle w:val="Normal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2. Отходы принимаются в герметичной таре, исключающей их высыпание/выливание (в зависимости от морфологического состава).</w:t>
      </w:r>
    </w:p>
    <w:p>
      <w:pPr>
        <w:pStyle w:val="Normal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3. Не допускать смешивание отходов разных классов опасности.</w:t>
      </w:r>
    </w:p>
    <w:p>
      <w:pPr>
        <w:pStyle w:val="Normal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4. Представитель Исполнителя берет на себя обязанность только по взвешиванию отходов и загрузку их в собственный контейнер.</w:t>
      </w:r>
    </w:p>
    <w:p>
      <w:pPr>
        <w:pStyle w:val="Normal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5. Норма ожидания въезда-выезда транспорта Исполнителя на территории Заказчика не более15 минут.</w:t>
      </w:r>
    </w:p>
    <w:p>
      <w:pPr>
        <w:pStyle w:val="Normal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6. Запрещена загрузка негерметично упакованных отходов.</w:t>
      </w:r>
    </w:p>
    <w:p>
      <w:pPr>
        <w:pStyle w:val="Normal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7. Ответственность за соблюдение требований и условий к приему-передаче отходов Исполнителю возлагается на Заказчика.</w:t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3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567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-32385</wp:posOffset>
                </wp:positionH>
                <wp:positionV relativeFrom="paragraph">
                  <wp:posOffset>170180</wp:posOffset>
                </wp:positionV>
                <wp:extent cx="6217285" cy="1048385"/>
                <wp:effectExtent l="0" t="0" r="0" b="0"/>
                <wp:wrapSquare wrapText="bothSides"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480" cy="104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jc w:val="left"/>
                              <w:tblInd w:w="10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4907"/>
                              <w:gridCol w:w="4873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907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«Заказчик»</w:t>
                                  </w:r>
                                </w:p>
                              </w:tc>
                              <w:tc>
                                <w:tcPr>
                                  <w:tcW w:w="4873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ind w:left="6" w:right="49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«Исполнитель»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907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73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ind w:left="6" w:right="38" w:hang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ООО «Консул»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5" w:hRule="atLeast"/>
                              </w:trPr>
                              <w:tc>
                                <w:tcPr>
                                  <w:tcW w:w="4907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rPr>
                                      <w:b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</w:t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М.П.</w:t>
                                  </w:r>
                                </w:p>
                              </w:tc>
                              <w:tc>
                                <w:tcPr>
                                  <w:tcW w:w="4873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________________________ 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0"/>
                                      <w:szCs w:val="20"/>
                                      <w:lang w:val="ru-RU" w:eastAsia="ar-SA" w:bidi="ar-SA"/>
                                    </w:rPr>
                                    <w:t>Д.В. Ваулин</w:t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stroked="f" style="position:absolute;margin-left:-2.55pt;margin-top:13.4pt;width:489.45pt;height:82.45pt;mso-wrap-style:square;v-text-anchor:top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781" w:type="dxa"/>
                        <w:jc w:val="left"/>
                        <w:tblInd w:w="10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4907"/>
                        <w:gridCol w:w="4873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4907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«Заказчик»</w:t>
                            </w:r>
                          </w:p>
                        </w:tc>
                        <w:tc>
                          <w:tcPr>
                            <w:tcW w:w="4873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ind w:left="6" w:right="49" w:hanging="0"/>
                              <w:jc w:val="center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«Исполнитель»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4907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73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ind w:left="6" w:right="38" w:hang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ООО «Консул»</w:t>
                            </w:r>
                          </w:p>
                        </w:tc>
                      </w:tr>
                      <w:tr>
                        <w:trPr>
                          <w:trHeight w:val="715" w:hRule="atLeast"/>
                        </w:trPr>
                        <w:tc>
                          <w:tcPr>
                            <w:tcW w:w="4907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rPr>
                                <w:b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c>
                        <w:tc>
                          <w:tcPr>
                            <w:tcW w:w="4873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________________________ 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0"/>
                                <w:szCs w:val="20"/>
                                <w:lang w:val="ru-RU" w:eastAsia="ar-SA" w:bidi="ar-SA"/>
                              </w:rPr>
                              <w:t>Д.В. Ваулин</w:t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18"/>
          <w:szCs w:val="18"/>
        </w:rPr>
      </w:pPr>
      <w:r>
        <w:rPr/>
      </w:r>
    </w:p>
    <w:sectPr>
      <w:type w:val="nextPage"/>
      <w:pgSz w:w="11906" w:h="16838"/>
      <w:pgMar w:left="851" w:right="849" w:header="0" w:top="568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347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link w:val="20"/>
    <w:qFormat/>
    <w:rsid w:val="00273473"/>
    <w:pPr>
      <w:keepNext w:val="true"/>
      <w:tabs>
        <w:tab w:val="clear" w:pos="708"/>
        <w:tab w:val="left" w:pos="0" w:leader="none"/>
      </w:tabs>
      <w:ind w:left="576" w:hanging="576"/>
      <w:jc w:val="center"/>
      <w:outlineLvl w:val="1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273473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3" w:customStyle="1">
    <w:name w:val="Основной текст Знак"/>
    <w:basedOn w:val="DefaultParagraphFont"/>
    <w:link w:val="a3"/>
    <w:qFormat/>
    <w:rsid w:val="0027347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link w:val="a5"/>
    <w:qFormat/>
    <w:rsid w:val="0027347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link w:val="a7"/>
    <w:qFormat/>
    <w:rsid w:val="0027347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qFormat/>
    <w:rsid w:val="00273473"/>
    <w:rPr/>
  </w:style>
  <w:style w:type="character" w:styleId="Style16">
    <w:name w:val="Интернет-ссылка"/>
    <w:rsid w:val="00273473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984ec2"/>
    <w:rPr>
      <w:rFonts w:ascii="Tahoma" w:hAnsi="Tahoma" w:eastAsia="Times New Roman" w:cs="Tahoma"/>
      <w:sz w:val="16"/>
      <w:szCs w:val="16"/>
      <w:lang w:eastAsia="ar-S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a4"/>
    <w:rsid w:val="00273473"/>
    <w:pPr>
      <w:jc w:val="both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Body Text Indent"/>
    <w:basedOn w:val="Normal"/>
    <w:link w:val="a6"/>
    <w:rsid w:val="00273473"/>
    <w:pPr>
      <w:spacing w:before="0" w:after="120"/>
      <w:ind w:left="283" w:hanging="0"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8"/>
    <w:rsid w:val="00273473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984ec2"/>
    <w:pPr/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LibreOffice/7.1.1.2$Windows_X86_64 LibreOffice_project/fe0b08f4af1bacafe4c7ecc87ce55bb426164676</Application>
  <AppVersion>15.0000</AppVersion>
  <Pages>3</Pages>
  <Words>1254</Words>
  <Characters>8929</Characters>
  <CharactersWithSpaces>10631</CharactersWithSpaces>
  <Paragraphs>93</Paragraphs>
  <Company>DNS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2016-05-19T23:38:00Z</dcterms:created>
  <dc:creator>1</dc:creator>
  <dc:description/>
  <dc:language>ru-RU</dc:language>
  <cp:lastModifiedBy/>
  <cp:lastPrinted>2019-10-16T07:21:00Z</cp:lastPrinted>
  <dcterms:modified xsi:type="dcterms:W3CDTF">2023-12-20T15:29:10Z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